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C6F24" w14:textId="77777777" w:rsidR="005B2A44" w:rsidRPr="00124B3F" w:rsidRDefault="005B2A44" w:rsidP="005B2A44">
      <w:pPr>
        <w:pStyle w:val="ListParagraph"/>
        <w:shd w:val="clear" w:color="auto" w:fill="FFFFFF"/>
        <w:jc w:val="center"/>
        <w:rPr>
          <w:rFonts w:ascii="Arial" w:hAnsi="Arial" w:cs="Arial"/>
          <w:b/>
          <w:color w:val="auto"/>
          <w:sz w:val="32"/>
          <w:szCs w:val="32"/>
          <w:u w:val="single"/>
        </w:rPr>
      </w:pPr>
      <w:r w:rsidRPr="00124B3F">
        <w:rPr>
          <w:rFonts w:ascii="Arial" w:hAnsi="Arial" w:cs="Arial"/>
          <w:b/>
          <w:color w:val="auto"/>
          <w:sz w:val="32"/>
          <w:szCs w:val="32"/>
          <w:u w:val="single"/>
        </w:rPr>
        <w:t>LANSING AREA ATTRACTIONS</w:t>
      </w:r>
    </w:p>
    <w:p w14:paraId="04D09C56" w14:textId="77777777" w:rsidR="005B2A44" w:rsidRPr="00124B3F" w:rsidRDefault="005B2A44" w:rsidP="005B2A44">
      <w:pPr>
        <w:shd w:val="clear" w:color="auto" w:fill="FFFFFF"/>
        <w:rPr>
          <w:rFonts w:ascii="Arial" w:hAnsi="Arial" w:cs="Arial"/>
          <w:color w:val="auto"/>
          <w:sz w:val="28"/>
          <w:szCs w:val="28"/>
        </w:rPr>
      </w:pPr>
      <w:r w:rsidRPr="00124B3F">
        <w:rPr>
          <w:rFonts w:ascii="Arial" w:hAnsi="Arial" w:cs="Arial"/>
          <w:color w:val="auto"/>
          <w:sz w:val="28"/>
          <w:szCs w:val="28"/>
        </w:rPr>
        <w:t>About Eastwood Towne Center </w:t>
      </w:r>
    </w:p>
    <w:p w14:paraId="520A4437" w14:textId="77777777" w:rsidR="005B2A44" w:rsidRPr="00124B3F" w:rsidRDefault="005B2A44" w:rsidP="005B2A44">
      <w:pPr>
        <w:shd w:val="clear" w:color="auto" w:fill="FFFFFF"/>
        <w:rPr>
          <w:rFonts w:asciiTheme="majorHAnsi" w:hAnsiTheme="majorHAnsi" w:cs="Arial"/>
          <w:color w:val="2C2C2C"/>
          <w:sz w:val="22"/>
          <w:szCs w:val="22"/>
        </w:rPr>
      </w:pPr>
      <w:r w:rsidRPr="00124B3F">
        <w:rPr>
          <w:rFonts w:asciiTheme="majorHAnsi" w:hAnsiTheme="majorHAnsi" w:cs="Arial"/>
          <w:color w:val="2C2C2C"/>
          <w:sz w:val="22"/>
          <w:szCs w:val="22"/>
        </w:rPr>
        <w:t xml:space="preserve">The Center of Attention! Eastwood Towne Center features upscale fashion retailers, home furnishing shops and a variety of dining opportunities. Amid inviting gathering spots, wide sidewalks and abundant landscaping, customers enjoy easy access and convenient parking </w:t>
      </w:r>
      <w:proofErr w:type="gramStart"/>
      <w:r w:rsidRPr="00124B3F">
        <w:rPr>
          <w:rFonts w:asciiTheme="majorHAnsi" w:hAnsiTheme="majorHAnsi" w:cs="Arial"/>
          <w:color w:val="2C2C2C"/>
          <w:sz w:val="22"/>
          <w:szCs w:val="22"/>
        </w:rPr>
        <w:t>in close proximity to</w:t>
      </w:r>
      <w:proofErr w:type="gramEnd"/>
      <w:r w:rsidRPr="00124B3F">
        <w:rPr>
          <w:rFonts w:asciiTheme="majorHAnsi" w:hAnsiTheme="majorHAnsi" w:cs="Arial"/>
          <w:color w:val="2C2C2C"/>
          <w:sz w:val="22"/>
          <w:szCs w:val="22"/>
        </w:rPr>
        <w:t xml:space="preserve"> individual retailers and restaurants. Stores include the Apple Store, Banana Republic, DSW Designer Shoe Warehouse, Gymboree, J. Crew, Pottery Barn, Sephora, White House Black Market, Williams-Sonoma and many more. Dine at Mitchell’s Fish Market, P.F. Chang’s or one of many other dining options. Gift cards are available for purchase at the Management Office. Eastwood Towne Center is owned &amp; managed by: Retail Properties of America, Inc. (RPAI) 2021 Spring Road, Suite 200 Oak Brook, IL. 60523</w:t>
      </w:r>
    </w:p>
    <w:p w14:paraId="6EE7DBED" w14:textId="77777777" w:rsidR="005B2A44" w:rsidRPr="00124B3F" w:rsidRDefault="005B2A44" w:rsidP="005B2A44">
      <w:pPr>
        <w:shd w:val="clear" w:color="auto" w:fill="FFFFFF"/>
        <w:rPr>
          <w:rFonts w:ascii="Arial" w:hAnsi="Arial" w:cs="Arial"/>
          <w:color w:val="auto"/>
          <w:sz w:val="28"/>
          <w:szCs w:val="28"/>
        </w:rPr>
      </w:pPr>
      <w:r w:rsidRPr="00124B3F">
        <w:rPr>
          <w:rFonts w:ascii="Arial" w:hAnsi="Arial" w:cs="Arial"/>
          <w:color w:val="auto"/>
          <w:sz w:val="28"/>
          <w:szCs w:val="28"/>
        </w:rPr>
        <w:t>Potter Park Zoo </w:t>
      </w:r>
    </w:p>
    <w:p w14:paraId="4FED0D28" w14:textId="77777777" w:rsidR="005B2A44" w:rsidRPr="00124B3F" w:rsidRDefault="005B2A44" w:rsidP="005B2A44">
      <w:pPr>
        <w:shd w:val="clear" w:color="auto" w:fill="FFFFFF"/>
        <w:spacing w:line="270" w:lineRule="atLeast"/>
        <w:rPr>
          <w:rFonts w:asciiTheme="majorHAnsi" w:hAnsiTheme="majorHAnsi" w:cs="Arial"/>
          <w:color w:val="2C2C2C"/>
          <w:sz w:val="22"/>
          <w:szCs w:val="22"/>
        </w:rPr>
      </w:pPr>
      <w:r w:rsidRPr="00124B3F">
        <w:rPr>
          <w:rFonts w:asciiTheme="majorHAnsi" w:hAnsiTheme="majorHAnsi" w:cs="Arial"/>
          <w:color w:val="2C2C2C"/>
          <w:sz w:val="22"/>
          <w:szCs w:val="22"/>
        </w:rPr>
        <w:t>Visit more than 100 species of animals, many of which are endangered, including Black Rhinos, Siberian Tigers, Red Pandas and Snow Leopards.</w:t>
      </w:r>
    </w:p>
    <w:p w14:paraId="541E8D53" w14:textId="77777777" w:rsidR="005B2A44" w:rsidRPr="00124B3F" w:rsidRDefault="005B2A44" w:rsidP="005B2A44">
      <w:pPr>
        <w:shd w:val="clear" w:color="auto" w:fill="FFFFFF"/>
        <w:rPr>
          <w:rFonts w:ascii="Arial" w:hAnsi="Arial" w:cs="Arial"/>
          <w:color w:val="auto"/>
          <w:sz w:val="28"/>
          <w:szCs w:val="28"/>
        </w:rPr>
      </w:pPr>
      <w:r w:rsidRPr="00124B3F">
        <w:rPr>
          <w:rFonts w:ascii="Arial" w:hAnsi="Arial" w:cs="Arial"/>
          <w:color w:val="auto"/>
          <w:sz w:val="28"/>
          <w:szCs w:val="28"/>
        </w:rPr>
        <w:t>Michigan State Capitol </w:t>
      </w:r>
    </w:p>
    <w:p w14:paraId="3320822B" w14:textId="77777777" w:rsidR="005B2A44" w:rsidRPr="00124B3F" w:rsidRDefault="005B2A44" w:rsidP="005B2A44">
      <w:pPr>
        <w:shd w:val="clear" w:color="auto" w:fill="FFFFFF"/>
        <w:rPr>
          <w:rFonts w:asciiTheme="majorHAnsi" w:hAnsiTheme="majorHAnsi" w:cs="Arial"/>
          <w:color w:val="2C2C2C"/>
          <w:sz w:val="22"/>
          <w:szCs w:val="22"/>
        </w:rPr>
      </w:pPr>
      <w:r w:rsidRPr="00124B3F">
        <w:rPr>
          <w:rFonts w:asciiTheme="majorHAnsi" w:hAnsiTheme="majorHAnsi" w:cs="Arial"/>
          <w:color w:val="2C2C2C"/>
          <w:sz w:val="22"/>
          <w:szCs w:val="22"/>
        </w:rPr>
        <w:t>Designated as a National Historic Landmark in 1992, this building has served as Michigan's seat of state government since its completion in 1879.</w:t>
      </w:r>
    </w:p>
    <w:p w14:paraId="012E7D5F" w14:textId="77777777" w:rsidR="005B2A44" w:rsidRPr="00124B3F" w:rsidRDefault="005B2A44" w:rsidP="005B2A44">
      <w:pPr>
        <w:shd w:val="clear" w:color="auto" w:fill="FFFFFF"/>
        <w:rPr>
          <w:rFonts w:ascii="Arial" w:hAnsi="Arial" w:cs="Arial"/>
          <w:color w:val="auto"/>
          <w:sz w:val="28"/>
          <w:szCs w:val="28"/>
        </w:rPr>
      </w:pPr>
      <w:r w:rsidRPr="00124B3F">
        <w:rPr>
          <w:rFonts w:ascii="Arial" w:hAnsi="Arial" w:cs="Arial"/>
          <w:color w:val="auto"/>
          <w:sz w:val="28"/>
          <w:szCs w:val="28"/>
        </w:rPr>
        <w:t>Michigan State University </w:t>
      </w:r>
    </w:p>
    <w:p w14:paraId="6F8C5F81" w14:textId="77777777" w:rsidR="005B2A44" w:rsidRPr="00124B3F" w:rsidRDefault="005B2A44" w:rsidP="005B2A44">
      <w:pPr>
        <w:shd w:val="clear" w:color="auto" w:fill="FFFFFF"/>
        <w:rPr>
          <w:rFonts w:asciiTheme="majorHAnsi" w:hAnsiTheme="majorHAnsi" w:cs="Arial"/>
          <w:color w:val="2C2C2C"/>
          <w:sz w:val="22"/>
          <w:szCs w:val="22"/>
        </w:rPr>
      </w:pPr>
      <w:r w:rsidRPr="00124B3F">
        <w:rPr>
          <w:rFonts w:asciiTheme="majorHAnsi" w:hAnsiTheme="majorHAnsi" w:cs="Arial"/>
          <w:color w:val="2C2C2C"/>
          <w:sz w:val="22"/>
          <w:szCs w:val="22"/>
        </w:rPr>
        <w:t xml:space="preserve">MSU's huge country-like campus offers a lovely setting for running, biking or just hanging out, </w:t>
      </w:r>
      <w:proofErr w:type="gramStart"/>
      <w:r w:rsidRPr="00124B3F">
        <w:rPr>
          <w:rFonts w:asciiTheme="majorHAnsi" w:hAnsiTheme="majorHAnsi" w:cs="Arial"/>
          <w:color w:val="2C2C2C"/>
          <w:sz w:val="22"/>
          <w:szCs w:val="22"/>
        </w:rPr>
        <w:t>and also</w:t>
      </w:r>
      <w:proofErr w:type="gramEnd"/>
      <w:r w:rsidRPr="00124B3F">
        <w:rPr>
          <w:rFonts w:asciiTheme="majorHAnsi" w:hAnsiTheme="majorHAnsi" w:cs="Arial"/>
          <w:color w:val="2C2C2C"/>
          <w:sz w:val="22"/>
          <w:szCs w:val="22"/>
        </w:rPr>
        <w:t xml:space="preserve"> has places to visit, like the Beal Botanical Gardens, Sanford Natural Area, the 70,000-capacity Spartan football stadium, an art center, planetarium and, of course, the MSU Dairy Store for ice cream.</w:t>
      </w:r>
    </w:p>
    <w:p w14:paraId="7738C854" w14:textId="77777777" w:rsidR="005B2A44" w:rsidRPr="00124B3F" w:rsidRDefault="005B2A44" w:rsidP="005B2A44">
      <w:pPr>
        <w:shd w:val="clear" w:color="auto" w:fill="FFFFFF"/>
        <w:rPr>
          <w:rFonts w:ascii="Arial" w:hAnsi="Arial" w:cs="Arial"/>
          <w:color w:val="auto"/>
          <w:sz w:val="28"/>
          <w:szCs w:val="28"/>
        </w:rPr>
      </w:pPr>
      <w:r w:rsidRPr="00124B3F">
        <w:rPr>
          <w:rFonts w:ascii="Arial" w:hAnsi="Arial" w:cs="Arial"/>
          <w:color w:val="auto"/>
          <w:sz w:val="28"/>
          <w:szCs w:val="28"/>
        </w:rPr>
        <w:t>Turner-Dodge House &amp; Heritage Center </w:t>
      </w:r>
    </w:p>
    <w:p w14:paraId="586A3C9E" w14:textId="77777777" w:rsidR="005B2A44" w:rsidRPr="00124B3F" w:rsidRDefault="005B2A44" w:rsidP="005B2A44">
      <w:pPr>
        <w:shd w:val="clear" w:color="auto" w:fill="FFFFFF"/>
        <w:rPr>
          <w:rFonts w:asciiTheme="majorHAnsi" w:hAnsiTheme="majorHAnsi" w:cs="Arial"/>
          <w:color w:val="2C2C2C"/>
          <w:sz w:val="22"/>
          <w:szCs w:val="22"/>
        </w:rPr>
      </w:pPr>
      <w:r w:rsidRPr="00124B3F">
        <w:rPr>
          <w:rFonts w:asciiTheme="majorHAnsi" w:hAnsiTheme="majorHAnsi" w:cs="Arial"/>
          <w:color w:val="2C2C2C"/>
          <w:sz w:val="22"/>
          <w:szCs w:val="22"/>
        </w:rPr>
        <w:t>This is the home of Michigan pioneers who helped develop the capital city and the state. They were progressive leaders, supporters of higher education for women, abolition, liquor control, the silver standard, Saginaw mill strikers (Knights of Labor), and the development of arts and culture. It is available for tours and rentals.</w:t>
      </w:r>
    </w:p>
    <w:p w14:paraId="7EA46E35" w14:textId="77777777" w:rsidR="005B2A44" w:rsidRPr="00124B3F" w:rsidRDefault="005B2A44" w:rsidP="005B2A44">
      <w:pPr>
        <w:rPr>
          <w:rFonts w:asciiTheme="majorHAnsi" w:hAnsiTheme="majorHAnsi" w:cs="Arial"/>
          <w:color w:val="2C2C2C"/>
          <w:sz w:val="22"/>
          <w:szCs w:val="22"/>
        </w:rPr>
      </w:pPr>
      <w:r w:rsidRPr="00124B3F">
        <w:rPr>
          <w:rFonts w:ascii="Arial" w:hAnsi="Arial" w:cs="Arial"/>
          <w:color w:val="auto"/>
          <w:sz w:val="28"/>
          <w:szCs w:val="28"/>
        </w:rPr>
        <w:t xml:space="preserve">Celebration! Cinema Lansing &amp; </w:t>
      </w:r>
      <w:proofErr w:type="gramStart"/>
      <w:r w:rsidRPr="00124B3F">
        <w:rPr>
          <w:rFonts w:ascii="Arial" w:hAnsi="Arial" w:cs="Arial"/>
          <w:color w:val="auto"/>
          <w:sz w:val="28"/>
          <w:szCs w:val="28"/>
        </w:rPr>
        <w:t>IMAX </w:t>
      </w:r>
      <w:r w:rsidRPr="00124B3F">
        <w:rPr>
          <w:rFonts w:ascii="Arial" w:hAnsi="Arial" w:cs="Arial"/>
          <w:bCs/>
          <w:color w:val="auto"/>
          <w:sz w:val="28"/>
          <w:szCs w:val="28"/>
          <w:shd w:val="clear" w:color="auto" w:fill="FFFFFF"/>
        </w:rPr>
        <w:t xml:space="preserve"> </w:t>
      </w:r>
      <w:r>
        <w:rPr>
          <w:rFonts w:ascii="Arial" w:hAnsi="Arial" w:cs="Arial"/>
          <w:bCs/>
          <w:color w:val="auto"/>
          <w:sz w:val="28"/>
          <w:szCs w:val="28"/>
          <w:shd w:val="clear" w:color="auto" w:fill="FFFFFF"/>
        </w:rPr>
        <w:t>-</w:t>
      </w:r>
      <w:proofErr w:type="gramEnd"/>
      <w:r>
        <w:rPr>
          <w:rFonts w:ascii="Arial" w:hAnsi="Arial" w:cs="Arial"/>
          <w:bCs/>
          <w:color w:val="auto"/>
          <w:sz w:val="28"/>
          <w:szCs w:val="28"/>
          <w:shd w:val="clear" w:color="auto" w:fill="FFFFFF"/>
        </w:rPr>
        <w:t xml:space="preserve"> </w:t>
      </w:r>
      <w:r w:rsidRPr="00124B3F">
        <w:rPr>
          <w:rFonts w:asciiTheme="majorHAnsi" w:hAnsiTheme="majorHAnsi" w:cs="Arial"/>
          <w:color w:val="2C2C2C"/>
          <w:sz w:val="22"/>
          <w:szCs w:val="22"/>
        </w:rPr>
        <w:t>200 E Edgewood Blvd, Lansing, MI 48911-5864</w:t>
      </w:r>
    </w:p>
    <w:p w14:paraId="0524EE47" w14:textId="77777777" w:rsidR="005B2A44" w:rsidRPr="00124B3F" w:rsidRDefault="005B2A44" w:rsidP="005B2A44">
      <w:pPr>
        <w:outlineLvl w:val="0"/>
        <w:rPr>
          <w:b/>
          <w:bCs/>
          <w:color w:val="auto"/>
          <w:kern w:val="36"/>
          <w:sz w:val="28"/>
          <w:szCs w:val="28"/>
        </w:rPr>
      </w:pPr>
      <w:r w:rsidRPr="00124B3F">
        <w:rPr>
          <w:rFonts w:ascii="Arial" w:hAnsi="Arial" w:cs="Arial"/>
          <w:color w:val="auto"/>
          <w:sz w:val="28"/>
          <w:szCs w:val="28"/>
        </w:rPr>
        <w:t>Lansing City Market</w:t>
      </w:r>
    </w:p>
    <w:p w14:paraId="31BEC4F7" w14:textId="4B080C87" w:rsidR="00545124" w:rsidRPr="005B2A44" w:rsidRDefault="005B2A44">
      <w:pPr>
        <w:rPr>
          <w:rFonts w:asciiTheme="majorHAnsi" w:hAnsiTheme="majorHAnsi" w:cs="Arial"/>
          <w:sz w:val="22"/>
          <w:szCs w:val="22"/>
        </w:rPr>
      </w:pPr>
      <w:r w:rsidRPr="00124B3F">
        <w:rPr>
          <w:rFonts w:asciiTheme="majorHAnsi" w:hAnsiTheme="majorHAnsi" w:cs="Arial"/>
          <w:sz w:val="22"/>
          <w:szCs w:val="22"/>
        </w:rPr>
        <w:t xml:space="preserve">Lansing City Market, a proud charter member of the Michigan Farm Market Association, was established in 1909. After recent reconstruction, the market is now situated along majestic Grand River and open for business. For more than 100 years, quality local farmers and artisans have been bringing their goods to sell to the public in a warm, family-friendly environment. To this day, The Lansing City Market and its businesses provide the best in quality at reasonable prices, in a one-of-a-kind inviting atmosphere. Join us today to experience the personal touch you can only find here at home. For the freshest, most unique products, visit us at Lansing City Market! </w:t>
      </w:r>
      <w:r>
        <w:rPr>
          <w:rFonts w:asciiTheme="majorHAnsi" w:hAnsiTheme="majorHAnsi" w:cs="Arial"/>
          <w:sz w:val="22"/>
          <w:szCs w:val="22"/>
        </w:rPr>
        <w:t xml:space="preserve"> </w:t>
      </w:r>
      <w:r w:rsidRPr="00124B3F">
        <w:rPr>
          <w:rFonts w:asciiTheme="majorHAnsi" w:hAnsiTheme="majorHAnsi" w:cs="Arial"/>
          <w:sz w:val="22"/>
          <w:szCs w:val="22"/>
        </w:rPr>
        <w:t>325 City Market Dr. Lansing</w:t>
      </w:r>
      <w:bookmarkStart w:id="0" w:name="_GoBack"/>
      <w:bookmarkEnd w:id="0"/>
    </w:p>
    <w:sectPr w:rsidR="00545124" w:rsidRPr="005B2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44"/>
    <w:rsid w:val="00545124"/>
    <w:rsid w:val="005B2A44"/>
    <w:rsid w:val="00CA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6144"/>
  <w15:chartTrackingRefBased/>
  <w15:docId w15:val="{570893E3-0BF3-4B2A-9B54-7D5A5EED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A44"/>
    <w:pPr>
      <w:spacing w:after="120" w:line="285" w:lineRule="auto"/>
    </w:pPr>
    <w:rPr>
      <w:rFonts w:ascii="Georgia" w:eastAsia="Times New Roman" w:hAnsi="Georgia"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Cackler</dc:creator>
  <cp:keywords/>
  <dc:description/>
  <cp:lastModifiedBy>Donna Cackler</cp:lastModifiedBy>
  <cp:revision>1</cp:revision>
  <dcterms:created xsi:type="dcterms:W3CDTF">2018-04-07T01:08:00Z</dcterms:created>
  <dcterms:modified xsi:type="dcterms:W3CDTF">2018-04-07T01:08:00Z</dcterms:modified>
</cp:coreProperties>
</file>